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279" w:rsidRPr="008C5C5D" w:rsidRDefault="00CE527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C5C5D">
        <w:rPr>
          <w:rFonts w:ascii="Times New Roman" w:hAnsi="Times New Roman" w:cs="Times New Roman"/>
          <w:sz w:val="24"/>
          <w:szCs w:val="24"/>
        </w:rPr>
        <w:t>Утверждена</w:t>
      </w:r>
    </w:p>
    <w:p w:rsidR="00CE5279" w:rsidRPr="008C5C5D" w:rsidRDefault="00CE52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CE5279" w:rsidRPr="008C5C5D" w:rsidRDefault="004530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МО «Усть-Коксинский район» РА</w:t>
      </w:r>
    </w:p>
    <w:p w:rsidR="00CE5279" w:rsidRPr="008C5C5D" w:rsidRDefault="002F7A5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О</w:t>
      </w:r>
      <w:r w:rsidR="00CE5279" w:rsidRPr="008C5C5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10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ноября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202</w:t>
      </w:r>
      <w:r w:rsidR="004530C0" w:rsidRPr="008C5C5D">
        <w:rPr>
          <w:rFonts w:ascii="Times New Roman" w:hAnsi="Times New Roman" w:cs="Times New Roman"/>
          <w:sz w:val="24"/>
          <w:szCs w:val="24"/>
        </w:rPr>
        <w:t>5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г. N </w:t>
      </w:r>
      <w:r>
        <w:rPr>
          <w:rFonts w:ascii="Times New Roman" w:hAnsi="Times New Roman" w:cs="Times New Roman"/>
          <w:sz w:val="24"/>
          <w:szCs w:val="24"/>
        </w:rPr>
        <w:t>916</w:t>
      </w:r>
    </w:p>
    <w:p w:rsidR="00CE5279" w:rsidRPr="008C5C5D" w:rsidRDefault="00CE52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4530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1"/>
      <w:bookmarkEnd w:id="1"/>
      <w:r w:rsidRPr="008C5C5D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ПРОГРАММА</w:t>
      </w:r>
    </w:p>
    <w:p w:rsidR="00CE5279" w:rsidRPr="008C5C5D" w:rsidRDefault="004530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color w:val="000000"/>
          <w:sz w:val="24"/>
          <w:szCs w:val="24"/>
          <w:lang w:bidi="ru-RU"/>
        </w:rPr>
        <w:t>МО «</w:t>
      </w:r>
      <w:r w:rsidR="005D45E8" w:rsidRPr="008C5C5D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УСТЬ-КОКСИНСКИЙ РАЙОН</w:t>
      </w:r>
      <w:r w:rsidRPr="008C5C5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»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"УПРАВЛЕНИЕ </w:t>
      </w:r>
      <w:r w:rsidR="005D45E8" w:rsidRPr="008C5C5D">
        <w:rPr>
          <w:rFonts w:ascii="Times New Roman" w:hAnsi="Times New Roman" w:cs="Times New Roman"/>
          <w:sz w:val="24"/>
          <w:szCs w:val="24"/>
        </w:rPr>
        <w:t>МУНИЦИПАЛЬНЫМИ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ФИНАНСАМИ"</w:t>
      </w:r>
    </w:p>
    <w:p w:rsidR="00CE5279" w:rsidRPr="008C5C5D" w:rsidRDefault="00CE5279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I. Стратегические приоритеты </w:t>
      </w:r>
      <w:r w:rsidR="002772B7" w:rsidRPr="008C5C5D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C5C5D">
        <w:rPr>
          <w:rFonts w:ascii="Times New Roman" w:hAnsi="Times New Roman" w:cs="Times New Roman"/>
          <w:sz w:val="24"/>
          <w:szCs w:val="24"/>
        </w:rPr>
        <w:t xml:space="preserve"> </w:t>
      </w:r>
      <w:r w:rsidR="002772B7" w:rsidRPr="008C5C5D">
        <w:rPr>
          <w:rFonts w:ascii="Times New Roman" w:hAnsi="Times New Roman" w:cs="Times New Roman"/>
          <w:sz w:val="24"/>
          <w:szCs w:val="24"/>
        </w:rPr>
        <w:t xml:space="preserve"> МО «Усть-Коксинский район» </w:t>
      </w:r>
    </w:p>
    <w:p w:rsidR="00CE5279" w:rsidRPr="008C5C5D" w:rsidRDefault="00CE52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"Управление </w:t>
      </w:r>
      <w:r w:rsidR="002772B7" w:rsidRPr="008C5C5D">
        <w:rPr>
          <w:rFonts w:ascii="Times New Roman" w:hAnsi="Times New Roman" w:cs="Times New Roman"/>
          <w:sz w:val="24"/>
          <w:szCs w:val="24"/>
        </w:rPr>
        <w:t>муниципальными</w:t>
      </w:r>
      <w:r w:rsidRPr="008C5C5D">
        <w:rPr>
          <w:rFonts w:ascii="Times New Roman" w:hAnsi="Times New Roman" w:cs="Times New Roman"/>
          <w:sz w:val="24"/>
          <w:szCs w:val="24"/>
        </w:rPr>
        <w:t xml:space="preserve"> финансами"</w:t>
      </w:r>
    </w:p>
    <w:p w:rsidR="00CE5279" w:rsidRPr="008C5C5D" w:rsidRDefault="00CE52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CE527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1. Оценка текущего состояния сферы управления</w:t>
      </w:r>
    </w:p>
    <w:p w:rsidR="00CE5279" w:rsidRPr="008C5C5D" w:rsidRDefault="002772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муниципальными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финансами</w:t>
      </w:r>
      <w:r w:rsidRPr="008C5C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 w:rsidP="00855608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C5C5D">
        <w:rPr>
          <w:rFonts w:ascii="Times New Roman" w:hAnsi="Times New Roman" w:cs="Times New Roman"/>
          <w:b w:val="0"/>
          <w:sz w:val="24"/>
          <w:szCs w:val="24"/>
        </w:rPr>
        <w:t xml:space="preserve">За период реализации </w:t>
      </w:r>
      <w:r w:rsidR="002772B7" w:rsidRPr="008C5C5D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8C5C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hyperlink r:id="rId6">
        <w:r w:rsidRPr="008C5C5D">
          <w:rPr>
            <w:rFonts w:ascii="Times New Roman" w:hAnsi="Times New Roman" w:cs="Times New Roman"/>
            <w:b w:val="0"/>
            <w:sz w:val="24"/>
            <w:szCs w:val="24"/>
          </w:rPr>
          <w:t>программы</w:t>
        </w:r>
      </w:hyperlink>
      <w:r w:rsidRPr="008C5C5D">
        <w:rPr>
          <w:rFonts w:ascii="Times New Roman" w:hAnsi="Times New Roman" w:cs="Times New Roman"/>
          <w:b w:val="0"/>
          <w:sz w:val="24"/>
          <w:szCs w:val="24"/>
        </w:rPr>
        <w:t xml:space="preserve"> "Управление </w:t>
      </w:r>
      <w:r w:rsidR="002772B7" w:rsidRPr="008C5C5D">
        <w:rPr>
          <w:rFonts w:ascii="Times New Roman" w:hAnsi="Times New Roman" w:cs="Times New Roman"/>
          <w:b w:val="0"/>
          <w:sz w:val="24"/>
          <w:szCs w:val="24"/>
        </w:rPr>
        <w:t xml:space="preserve">муниципальными </w:t>
      </w:r>
      <w:r w:rsidRPr="008C5C5D">
        <w:rPr>
          <w:rFonts w:ascii="Times New Roman" w:hAnsi="Times New Roman" w:cs="Times New Roman"/>
          <w:b w:val="0"/>
          <w:sz w:val="24"/>
          <w:szCs w:val="24"/>
        </w:rPr>
        <w:t>финансами" (далее - программа) в 2013 - 202</w:t>
      </w:r>
      <w:r w:rsidR="004B02A3" w:rsidRPr="008C5C5D">
        <w:rPr>
          <w:rFonts w:ascii="Times New Roman" w:hAnsi="Times New Roman" w:cs="Times New Roman"/>
          <w:b w:val="0"/>
          <w:sz w:val="24"/>
          <w:szCs w:val="24"/>
        </w:rPr>
        <w:t>5</w:t>
      </w:r>
      <w:r w:rsidRPr="008C5C5D">
        <w:rPr>
          <w:rFonts w:ascii="Times New Roman" w:hAnsi="Times New Roman" w:cs="Times New Roman"/>
          <w:b w:val="0"/>
          <w:sz w:val="24"/>
          <w:szCs w:val="24"/>
        </w:rPr>
        <w:t xml:space="preserve"> годах осуществлялось обеспечение долгосрочной сбалансированности бюджета </w:t>
      </w:r>
      <w:r w:rsidR="004B02A3" w:rsidRPr="008C5C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55608" w:rsidRPr="008C5C5D">
        <w:rPr>
          <w:rFonts w:ascii="Times New Roman" w:hAnsi="Times New Roman" w:cs="Times New Roman"/>
          <w:b w:val="0"/>
          <w:sz w:val="24"/>
          <w:szCs w:val="24"/>
        </w:rPr>
        <w:t xml:space="preserve">МО </w:t>
      </w:r>
      <w:r w:rsidR="004B02A3" w:rsidRPr="008C5C5D">
        <w:rPr>
          <w:rFonts w:ascii="Times New Roman" w:hAnsi="Times New Roman" w:cs="Times New Roman"/>
          <w:b w:val="0"/>
          <w:sz w:val="24"/>
          <w:szCs w:val="24"/>
        </w:rPr>
        <w:t>«Усть-Коксинский район»</w:t>
      </w:r>
      <w:r w:rsidR="00855608" w:rsidRPr="008C5C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C5C5D">
        <w:rPr>
          <w:rFonts w:ascii="Times New Roman" w:hAnsi="Times New Roman" w:cs="Times New Roman"/>
          <w:b w:val="0"/>
          <w:sz w:val="24"/>
          <w:szCs w:val="24"/>
        </w:rPr>
        <w:t>и повышение качества управления общественными финансами при безусловном исполнении принятых расходных обязательств.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Благодаря реализованным за прошедший период мероприятиям </w:t>
      </w:r>
      <w:r w:rsidR="00855608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Pr="008C5C5D">
        <w:rPr>
          <w:rFonts w:ascii="Times New Roman" w:hAnsi="Times New Roman" w:cs="Times New Roman"/>
          <w:sz w:val="24"/>
          <w:szCs w:val="24"/>
        </w:rPr>
        <w:t xml:space="preserve"> программы по итогам 202</w:t>
      </w:r>
      <w:r w:rsidR="00855608" w:rsidRPr="008C5C5D">
        <w:rPr>
          <w:rFonts w:ascii="Times New Roman" w:hAnsi="Times New Roman" w:cs="Times New Roman"/>
          <w:sz w:val="24"/>
          <w:szCs w:val="24"/>
        </w:rPr>
        <w:t>5</w:t>
      </w:r>
      <w:r w:rsidRPr="008C5C5D">
        <w:rPr>
          <w:rFonts w:ascii="Times New Roman" w:hAnsi="Times New Roman" w:cs="Times New Roman"/>
          <w:sz w:val="24"/>
          <w:szCs w:val="24"/>
        </w:rPr>
        <w:t xml:space="preserve"> года: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динамика налоговых и неналоговых доходов консолидированного бюджета </w:t>
      </w:r>
      <w:r w:rsidR="00855608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 xml:space="preserve"> составила </w:t>
      </w:r>
      <w:r w:rsidR="00C31AB4" w:rsidRPr="008C5C5D">
        <w:rPr>
          <w:rFonts w:ascii="Times New Roman" w:hAnsi="Times New Roman" w:cs="Times New Roman"/>
          <w:sz w:val="24"/>
          <w:szCs w:val="24"/>
        </w:rPr>
        <w:t xml:space="preserve">114,3 </w:t>
      </w:r>
      <w:r w:rsidRPr="008C5C5D">
        <w:rPr>
          <w:rFonts w:ascii="Times New Roman" w:hAnsi="Times New Roman" w:cs="Times New Roman"/>
          <w:sz w:val="24"/>
          <w:szCs w:val="24"/>
        </w:rPr>
        <w:t>%;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эффективность выравнивания бюджетной обеспеченности </w:t>
      </w:r>
      <w:r w:rsidR="00414DCD" w:rsidRPr="008C5C5D">
        <w:rPr>
          <w:rFonts w:ascii="Times New Roman" w:hAnsi="Times New Roman" w:cs="Times New Roman"/>
          <w:sz w:val="24"/>
          <w:szCs w:val="24"/>
        </w:rPr>
        <w:t>сельских поселений</w:t>
      </w:r>
      <w:r w:rsidRPr="008C5C5D">
        <w:rPr>
          <w:rFonts w:ascii="Times New Roman" w:hAnsi="Times New Roman" w:cs="Times New Roman"/>
          <w:sz w:val="24"/>
          <w:szCs w:val="24"/>
        </w:rPr>
        <w:t xml:space="preserve"> в </w:t>
      </w:r>
      <w:r w:rsidR="0085560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>составила 2,2</w:t>
      </w:r>
      <w:r w:rsidR="00414DCD" w:rsidRPr="008C5C5D">
        <w:rPr>
          <w:rFonts w:ascii="Times New Roman" w:hAnsi="Times New Roman" w:cs="Times New Roman"/>
          <w:sz w:val="24"/>
          <w:szCs w:val="24"/>
        </w:rPr>
        <w:t>2</w:t>
      </w:r>
      <w:r w:rsidRPr="008C5C5D">
        <w:rPr>
          <w:rFonts w:ascii="Times New Roman" w:hAnsi="Times New Roman" w:cs="Times New Roman"/>
          <w:sz w:val="24"/>
          <w:szCs w:val="24"/>
        </w:rPr>
        <w:t xml:space="preserve"> раза;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отношение объема</w:t>
      </w:r>
      <w:r w:rsidR="00414DCD" w:rsidRPr="008C5C5D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8C5C5D">
        <w:rPr>
          <w:rFonts w:ascii="Times New Roman" w:hAnsi="Times New Roman" w:cs="Times New Roman"/>
          <w:sz w:val="24"/>
          <w:szCs w:val="24"/>
        </w:rPr>
        <w:t xml:space="preserve"> долга </w:t>
      </w:r>
      <w:r w:rsidR="00414DCD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 xml:space="preserve">к общему годовому объему доходов бюджета </w:t>
      </w:r>
      <w:r w:rsidR="00414DCD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 xml:space="preserve">, без учета объема безвозмездных поступлений в отчетном финансовом году, составило </w:t>
      </w:r>
      <w:r w:rsidR="00365248" w:rsidRPr="008C5C5D">
        <w:rPr>
          <w:rFonts w:ascii="Times New Roman" w:hAnsi="Times New Roman" w:cs="Times New Roman"/>
          <w:sz w:val="24"/>
          <w:szCs w:val="24"/>
        </w:rPr>
        <w:t xml:space="preserve">1,2 </w:t>
      </w:r>
      <w:r w:rsidRPr="008C5C5D">
        <w:rPr>
          <w:rFonts w:ascii="Times New Roman" w:hAnsi="Times New Roman" w:cs="Times New Roman"/>
          <w:sz w:val="24"/>
          <w:szCs w:val="24"/>
        </w:rPr>
        <w:t>%.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Также в ходе реализации мероприятий </w:t>
      </w:r>
      <w:r w:rsidR="00414DCD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Pr="008C5C5D">
        <w:rPr>
          <w:rFonts w:ascii="Times New Roman" w:hAnsi="Times New Roman" w:cs="Times New Roman"/>
          <w:sz w:val="24"/>
          <w:szCs w:val="24"/>
        </w:rPr>
        <w:t xml:space="preserve"> программы по итогам 202</w:t>
      </w:r>
      <w:r w:rsidR="00414DCD" w:rsidRPr="008C5C5D">
        <w:rPr>
          <w:rFonts w:ascii="Times New Roman" w:hAnsi="Times New Roman" w:cs="Times New Roman"/>
          <w:sz w:val="24"/>
          <w:szCs w:val="24"/>
        </w:rPr>
        <w:t>5</w:t>
      </w:r>
      <w:r w:rsidRPr="008C5C5D">
        <w:rPr>
          <w:rFonts w:ascii="Times New Roman" w:hAnsi="Times New Roman" w:cs="Times New Roman"/>
          <w:sz w:val="24"/>
          <w:szCs w:val="24"/>
        </w:rPr>
        <w:t xml:space="preserve"> года: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обеспечено сокращение разрыва уровня бюджетной обеспеченности между </w:t>
      </w:r>
      <w:r w:rsidR="00414DCD" w:rsidRPr="008C5C5D">
        <w:rPr>
          <w:rFonts w:ascii="Times New Roman" w:hAnsi="Times New Roman" w:cs="Times New Roman"/>
          <w:sz w:val="24"/>
          <w:szCs w:val="24"/>
        </w:rPr>
        <w:t>сельскими поселениями</w:t>
      </w:r>
      <w:r w:rsidRPr="008C5C5D">
        <w:rPr>
          <w:rFonts w:ascii="Times New Roman" w:hAnsi="Times New Roman" w:cs="Times New Roman"/>
          <w:sz w:val="24"/>
          <w:szCs w:val="24"/>
        </w:rPr>
        <w:t xml:space="preserve"> в </w:t>
      </w:r>
      <w:r w:rsidR="00414DCD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>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5C5D">
        <w:rPr>
          <w:rFonts w:ascii="Times New Roman" w:hAnsi="Times New Roman" w:cs="Times New Roman"/>
          <w:sz w:val="24"/>
          <w:szCs w:val="24"/>
        </w:rPr>
        <w:t xml:space="preserve">отношение дефицита бюджета </w:t>
      </w:r>
      <w:r w:rsidR="00414DCD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 xml:space="preserve"> к общему объему доходов бюджета </w:t>
      </w:r>
      <w:r w:rsidR="00414DCD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 xml:space="preserve">, без учета безвозмездных поступлений, за исключением поступлений от продажи акций и иных форм участия в капитале, находящихся в собственности </w:t>
      </w:r>
      <w:r w:rsidR="00414DCD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 xml:space="preserve">, и (или) снижения остатков средств на счетах по учету средств бюджета </w:t>
      </w:r>
      <w:r w:rsidR="00414DCD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 xml:space="preserve">, составило </w:t>
      </w:r>
      <w:r w:rsidR="005E1B9A" w:rsidRPr="008C5C5D">
        <w:rPr>
          <w:rFonts w:ascii="Times New Roman" w:hAnsi="Times New Roman" w:cs="Times New Roman"/>
          <w:sz w:val="24"/>
          <w:szCs w:val="24"/>
        </w:rPr>
        <w:t>0</w:t>
      </w:r>
      <w:r w:rsidR="00365248" w:rsidRPr="008C5C5D">
        <w:rPr>
          <w:rFonts w:ascii="Times New Roman" w:hAnsi="Times New Roman" w:cs="Times New Roman"/>
          <w:sz w:val="24"/>
          <w:szCs w:val="24"/>
        </w:rPr>
        <w:t xml:space="preserve"> </w:t>
      </w:r>
      <w:r w:rsidRPr="008C5C5D">
        <w:rPr>
          <w:rFonts w:ascii="Times New Roman" w:hAnsi="Times New Roman" w:cs="Times New Roman"/>
          <w:sz w:val="24"/>
          <w:szCs w:val="24"/>
        </w:rPr>
        <w:t>%;</w:t>
      </w:r>
      <w:proofErr w:type="gramEnd"/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отношение объема расходов на обслуживание </w:t>
      </w:r>
      <w:r w:rsidR="00414DCD" w:rsidRPr="008C5C5D">
        <w:rPr>
          <w:rFonts w:ascii="Times New Roman" w:hAnsi="Times New Roman" w:cs="Times New Roman"/>
          <w:sz w:val="24"/>
          <w:szCs w:val="24"/>
        </w:rPr>
        <w:t>муниципального</w:t>
      </w:r>
      <w:r w:rsidRPr="008C5C5D">
        <w:rPr>
          <w:rFonts w:ascii="Times New Roman" w:hAnsi="Times New Roman" w:cs="Times New Roman"/>
          <w:sz w:val="24"/>
          <w:szCs w:val="24"/>
        </w:rPr>
        <w:t xml:space="preserve"> долга</w:t>
      </w:r>
      <w:r w:rsidR="00414DCD" w:rsidRPr="008C5C5D">
        <w:rPr>
          <w:rFonts w:ascii="Times New Roman" w:hAnsi="Times New Roman" w:cs="Times New Roman"/>
          <w:sz w:val="24"/>
          <w:szCs w:val="24"/>
        </w:rPr>
        <w:t xml:space="preserve"> МО «Усть-Коксинский район»  </w:t>
      </w:r>
      <w:r w:rsidRPr="008C5C5D">
        <w:rPr>
          <w:rFonts w:ascii="Times New Roman" w:hAnsi="Times New Roman" w:cs="Times New Roman"/>
          <w:sz w:val="24"/>
          <w:szCs w:val="24"/>
        </w:rPr>
        <w:t xml:space="preserve"> к объему расходов бюджета </w:t>
      </w:r>
      <w:r w:rsidR="00414DCD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>, за исключением объема расходов, осуществляемых за счет субвенций, предоставляемых из других бюджетов бюджетной системы Российской Федерации, составило 0,0</w:t>
      </w:r>
      <w:r w:rsidR="00366B8E" w:rsidRPr="008C5C5D">
        <w:rPr>
          <w:rFonts w:ascii="Times New Roman" w:hAnsi="Times New Roman" w:cs="Times New Roman"/>
          <w:sz w:val="24"/>
          <w:szCs w:val="24"/>
        </w:rPr>
        <w:t>02</w:t>
      </w:r>
      <w:r w:rsidRPr="008C5C5D">
        <w:rPr>
          <w:rFonts w:ascii="Times New Roman" w:hAnsi="Times New Roman" w:cs="Times New Roman"/>
          <w:sz w:val="24"/>
          <w:szCs w:val="24"/>
        </w:rPr>
        <w:t>%;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lastRenderedPageBreak/>
        <w:t xml:space="preserve">удельный вес расходов бюджета </w:t>
      </w:r>
      <w:r w:rsidR="00414DCD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proofErr w:type="gramStart"/>
      <w:r w:rsidR="00414DCD" w:rsidRPr="008C5C5D">
        <w:rPr>
          <w:rFonts w:ascii="Times New Roman" w:hAnsi="Times New Roman" w:cs="Times New Roman"/>
          <w:sz w:val="24"/>
          <w:szCs w:val="24"/>
        </w:rPr>
        <w:t xml:space="preserve"> </w:t>
      </w:r>
      <w:r w:rsidRPr="008C5C5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C5C5D">
        <w:rPr>
          <w:rFonts w:ascii="Times New Roman" w:hAnsi="Times New Roman" w:cs="Times New Roman"/>
          <w:sz w:val="24"/>
          <w:szCs w:val="24"/>
        </w:rPr>
        <w:t xml:space="preserve"> исполняемых в рамках </w:t>
      </w:r>
      <w:r w:rsidR="00414DCD" w:rsidRPr="008C5C5D">
        <w:rPr>
          <w:rFonts w:ascii="Times New Roman" w:hAnsi="Times New Roman" w:cs="Times New Roman"/>
          <w:sz w:val="24"/>
          <w:szCs w:val="24"/>
        </w:rPr>
        <w:t>программной деятельности</w:t>
      </w:r>
      <w:r w:rsidRPr="008C5C5D">
        <w:rPr>
          <w:rFonts w:ascii="Times New Roman" w:hAnsi="Times New Roman" w:cs="Times New Roman"/>
          <w:sz w:val="24"/>
          <w:szCs w:val="24"/>
        </w:rPr>
        <w:t xml:space="preserve">, в общем объеме расходов бюджета </w:t>
      </w:r>
      <w:r w:rsidR="00414DCD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 </w:t>
      </w:r>
      <w:r w:rsidRPr="008C5C5D"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5D41E2" w:rsidRPr="008C5C5D">
        <w:rPr>
          <w:rFonts w:ascii="Times New Roman" w:hAnsi="Times New Roman" w:cs="Times New Roman"/>
          <w:sz w:val="24"/>
          <w:szCs w:val="24"/>
        </w:rPr>
        <w:t xml:space="preserve">96,9 </w:t>
      </w:r>
      <w:r w:rsidRPr="008C5C5D">
        <w:rPr>
          <w:rFonts w:ascii="Times New Roman" w:hAnsi="Times New Roman" w:cs="Times New Roman"/>
          <w:sz w:val="24"/>
          <w:szCs w:val="24"/>
        </w:rPr>
        <w:t>%;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обеспечено проведение оценки качества управления муниципальными финансами, а также мониторинга и оценки качества финансового менеджмента, осуществляемого главными администраторами бюджетных средств бюджета </w:t>
      </w:r>
      <w:r w:rsidR="00414DCD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>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обеспечен высокий уровень открытости бюджетных данных в рейтинге </w:t>
      </w:r>
      <w:r w:rsidR="00443B61" w:rsidRPr="008C5C5D">
        <w:rPr>
          <w:rFonts w:ascii="Times New Roman" w:hAnsi="Times New Roman" w:cs="Times New Roman"/>
          <w:sz w:val="24"/>
          <w:szCs w:val="24"/>
        </w:rPr>
        <w:t>муниципальных образований Республики Алтай</w:t>
      </w:r>
      <w:r w:rsidRPr="008C5C5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C5C5D">
        <w:rPr>
          <w:rFonts w:ascii="Times New Roman" w:hAnsi="Times New Roman" w:cs="Times New Roman"/>
          <w:sz w:val="24"/>
          <w:szCs w:val="24"/>
        </w:rPr>
        <w:t>составляемого</w:t>
      </w:r>
      <w:proofErr w:type="gramEnd"/>
      <w:r w:rsidRPr="008C5C5D">
        <w:rPr>
          <w:rFonts w:ascii="Times New Roman" w:hAnsi="Times New Roman" w:cs="Times New Roman"/>
          <w:sz w:val="24"/>
          <w:szCs w:val="24"/>
        </w:rPr>
        <w:t xml:space="preserve"> Министерств</w:t>
      </w:r>
      <w:r w:rsidR="00443B61" w:rsidRPr="008C5C5D">
        <w:rPr>
          <w:rFonts w:ascii="Times New Roman" w:hAnsi="Times New Roman" w:cs="Times New Roman"/>
          <w:sz w:val="24"/>
          <w:szCs w:val="24"/>
        </w:rPr>
        <w:t>ом</w:t>
      </w:r>
      <w:r w:rsidRPr="008C5C5D">
        <w:rPr>
          <w:rFonts w:ascii="Times New Roman" w:hAnsi="Times New Roman" w:cs="Times New Roman"/>
          <w:sz w:val="24"/>
          <w:szCs w:val="24"/>
        </w:rPr>
        <w:t xml:space="preserve"> финансов </w:t>
      </w:r>
      <w:r w:rsidR="00443B61" w:rsidRPr="008C5C5D">
        <w:rPr>
          <w:rFonts w:ascii="Times New Roman" w:hAnsi="Times New Roman" w:cs="Times New Roman"/>
          <w:sz w:val="24"/>
          <w:szCs w:val="24"/>
        </w:rPr>
        <w:t>Республики Алтай</w:t>
      </w:r>
      <w:r w:rsidRPr="008C5C5D">
        <w:rPr>
          <w:rFonts w:ascii="Times New Roman" w:hAnsi="Times New Roman" w:cs="Times New Roman"/>
          <w:sz w:val="24"/>
          <w:szCs w:val="24"/>
        </w:rPr>
        <w:t>.</w:t>
      </w: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2. Описание приоритетов и целей </w:t>
      </w:r>
      <w:r w:rsidR="000B5537" w:rsidRPr="008C5C5D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8C5C5D">
        <w:rPr>
          <w:rFonts w:ascii="Times New Roman" w:hAnsi="Times New Roman" w:cs="Times New Roman"/>
          <w:sz w:val="24"/>
          <w:szCs w:val="24"/>
        </w:rPr>
        <w:t>политики</w:t>
      </w:r>
    </w:p>
    <w:p w:rsidR="00CE5279" w:rsidRPr="008C5C5D" w:rsidRDefault="000B553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в сфере реализации </w:t>
      </w:r>
      <w:r w:rsidRPr="008C5C5D">
        <w:rPr>
          <w:rFonts w:ascii="Times New Roman" w:hAnsi="Times New Roman" w:cs="Times New Roman"/>
          <w:sz w:val="24"/>
          <w:szCs w:val="24"/>
        </w:rPr>
        <w:t>муниципальной</w:t>
      </w:r>
    </w:p>
    <w:p w:rsidR="00CE5279" w:rsidRPr="008C5C5D" w:rsidRDefault="00CE52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программы</w:t>
      </w: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Приоритеты и цели </w:t>
      </w:r>
      <w:r w:rsidR="000B5537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Pr="008C5C5D">
        <w:rPr>
          <w:rFonts w:ascii="Times New Roman" w:hAnsi="Times New Roman" w:cs="Times New Roman"/>
          <w:sz w:val="24"/>
          <w:szCs w:val="24"/>
        </w:rPr>
        <w:t xml:space="preserve"> политики в сфере управления </w:t>
      </w:r>
      <w:r w:rsidR="000B5537" w:rsidRPr="008C5C5D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Pr="008C5C5D">
        <w:rPr>
          <w:rFonts w:ascii="Times New Roman" w:hAnsi="Times New Roman" w:cs="Times New Roman"/>
          <w:sz w:val="24"/>
          <w:szCs w:val="24"/>
        </w:rPr>
        <w:t xml:space="preserve">финансами </w:t>
      </w:r>
      <w:r w:rsidR="000B5537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>определены с учетом следующих стратегических документов:</w:t>
      </w:r>
    </w:p>
    <w:p w:rsidR="00CE5279" w:rsidRPr="008C5C5D" w:rsidRDefault="00F53B0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">
        <w:r w:rsidR="00CE5279" w:rsidRPr="008C5C5D">
          <w:rPr>
            <w:rFonts w:ascii="Times New Roman" w:hAnsi="Times New Roman" w:cs="Times New Roman"/>
            <w:sz w:val="24"/>
            <w:szCs w:val="24"/>
          </w:rPr>
          <w:t>распоряжение</w:t>
        </w:r>
      </w:hyperlink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25 сентября 2017 г. N 2039-р "Об утверждении Стратегии повышения финансовой грамотности в Российской Федерации на 2017 - 2023 годы";</w:t>
      </w:r>
    </w:p>
    <w:p w:rsidR="00CE5279" w:rsidRPr="008C5C5D" w:rsidRDefault="00F53B0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8">
        <w:r w:rsidR="00CE5279" w:rsidRPr="008C5C5D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поручений Президента Российской Федерации по итогам заседания Совета по развитию местного самоуправления от 1 марта 2020 г. N Пр-354;</w:t>
      </w:r>
    </w:p>
    <w:p w:rsidR="00CE5279" w:rsidRPr="008C5C5D" w:rsidRDefault="00F53B0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>
        <w:r w:rsidR="00CE5279" w:rsidRPr="008C5C5D">
          <w:rPr>
            <w:rFonts w:ascii="Times New Roman" w:hAnsi="Times New Roman" w:cs="Times New Roman"/>
            <w:sz w:val="24"/>
            <w:szCs w:val="24"/>
          </w:rPr>
          <w:t>Концепция</w:t>
        </w:r>
      </w:hyperlink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повышения эффективности бюджетных расходов в 2019 - 2024 годах, утвержденная распоряжением Правительства Российской Федерации от 31 января 2019 г. N 117-р;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государственная </w:t>
      </w:r>
      <w:hyperlink r:id="rId10">
        <w:r w:rsidRPr="008C5C5D">
          <w:rPr>
            <w:rFonts w:ascii="Times New Roman" w:hAnsi="Times New Roman" w:cs="Times New Roman"/>
            <w:sz w:val="24"/>
            <w:szCs w:val="24"/>
          </w:rPr>
          <w:t>программа</w:t>
        </w:r>
      </w:hyperlink>
      <w:r w:rsidRPr="008C5C5D">
        <w:rPr>
          <w:rFonts w:ascii="Times New Roman" w:hAnsi="Times New Roman" w:cs="Times New Roman"/>
          <w:sz w:val="24"/>
          <w:szCs w:val="24"/>
        </w:rPr>
        <w:t xml:space="preserve"> Российской Федерации "Управление государственными финансами и регулирование финансовых рынков", утвержденная постановлением Правительства Российской Федерации от 15 апреля 2014 г. N 320;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государственная </w:t>
      </w:r>
      <w:hyperlink r:id="rId11">
        <w:r w:rsidRPr="008C5C5D">
          <w:rPr>
            <w:rFonts w:ascii="Times New Roman" w:hAnsi="Times New Roman" w:cs="Times New Roman"/>
            <w:sz w:val="24"/>
            <w:szCs w:val="24"/>
          </w:rPr>
          <w:t>программа</w:t>
        </w:r>
      </w:hyperlink>
      <w:r w:rsidRPr="008C5C5D">
        <w:rPr>
          <w:rFonts w:ascii="Times New Roman" w:hAnsi="Times New Roman" w:cs="Times New Roman"/>
          <w:sz w:val="24"/>
          <w:szCs w:val="24"/>
        </w:rPr>
        <w:t xml:space="preserve"> Российской Федерации "Развитие федеративных отношений и создание условий для эффективного и ответственного управления региональными и муниципальными финансами", утвержденная постановлением Правительства Российской Федерации от 18 мая 2016 г. N 445;</w:t>
      </w:r>
    </w:p>
    <w:p w:rsidR="00CE5279" w:rsidRPr="008C5C5D" w:rsidRDefault="00F53B0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2">
        <w:r w:rsidR="00CE5279" w:rsidRPr="008C5C5D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27 декабря 2022 г. N 2457 "О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Федерации";</w:t>
      </w:r>
    </w:p>
    <w:p w:rsidR="00CE5279" w:rsidRPr="008C5C5D" w:rsidRDefault="00F53B0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3">
        <w:r w:rsidR="00CE5279" w:rsidRPr="008C5C5D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Министерства финансов </w:t>
      </w:r>
      <w:r w:rsidR="006B75C5" w:rsidRPr="008C5C5D">
        <w:rPr>
          <w:rFonts w:ascii="Times New Roman" w:hAnsi="Times New Roman" w:cs="Times New Roman"/>
          <w:sz w:val="24"/>
          <w:szCs w:val="24"/>
        </w:rPr>
        <w:t xml:space="preserve"> Республики Алтай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от </w:t>
      </w:r>
      <w:r w:rsidR="006B75C5" w:rsidRPr="008C5C5D">
        <w:rPr>
          <w:rFonts w:ascii="Times New Roman" w:hAnsi="Times New Roman" w:cs="Times New Roman"/>
          <w:sz w:val="24"/>
          <w:szCs w:val="24"/>
        </w:rPr>
        <w:t>23 июня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20</w:t>
      </w:r>
      <w:r w:rsidR="006B75C5" w:rsidRPr="008C5C5D">
        <w:rPr>
          <w:rFonts w:ascii="Times New Roman" w:hAnsi="Times New Roman" w:cs="Times New Roman"/>
          <w:sz w:val="24"/>
          <w:szCs w:val="24"/>
        </w:rPr>
        <w:t>22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г. N </w:t>
      </w:r>
      <w:r w:rsidR="006B75C5" w:rsidRPr="008C5C5D">
        <w:rPr>
          <w:rFonts w:ascii="Times New Roman" w:hAnsi="Times New Roman" w:cs="Times New Roman"/>
          <w:sz w:val="24"/>
          <w:szCs w:val="24"/>
        </w:rPr>
        <w:t>129-п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"</w:t>
      </w:r>
      <w:r w:rsidR="006B75C5" w:rsidRPr="008C5C5D">
        <w:rPr>
          <w:rFonts w:ascii="Times New Roman" w:hAnsi="Times New Roman" w:cs="Times New Roman"/>
          <w:sz w:val="24"/>
          <w:szCs w:val="24"/>
        </w:rPr>
        <w:t xml:space="preserve"> О порядке проведения мониторинга и оценки уровня открытости бюджетных данных в муниципальных образованиях в Республике Алтай </w:t>
      </w:r>
      <w:r w:rsidR="00CE5279" w:rsidRPr="008C5C5D">
        <w:rPr>
          <w:rFonts w:ascii="Times New Roman" w:hAnsi="Times New Roman" w:cs="Times New Roman"/>
          <w:sz w:val="24"/>
          <w:szCs w:val="24"/>
        </w:rPr>
        <w:t>";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бюджетный прогноз Республики Алтай на период до 2035 года, утвержденный распоряжением Правительства Республики Алтай от 1 февраля 2019 г. N 36-р;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основные направления бюджетной и налоговой политики Республики Алтай на очередной ф</w:t>
      </w:r>
      <w:r w:rsidR="006B75C5" w:rsidRPr="008C5C5D">
        <w:rPr>
          <w:rFonts w:ascii="Times New Roman" w:hAnsi="Times New Roman" w:cs="Times New Roman"/>
          <w:sz w:val="24"/>
          <w:szCs w:val="24"/>
        </w:rPr>
        <w:t>инансовый год и плановый период;</w:t>
      </w:r>
    </w:p>
    <w:p w:rsidR="006B75C5" w:rsidRPr="008C5C5D" w:rsidRDefault="006B75C5" w:rsidP="006B75C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lastRenderedPageBreak/>
        <w:t xml:space="preserve">основные направления бюджетной и налоговой </w:t>
      </w:r>
      <w:proofErr w:type="gramStart"/>
      <w:r w:rsidRPr="008C5C5D">
        <w:rPr>
          <w:rFonts w:ascii="Times New Roman" w:hAnsi="Times New Roman" w:cs="Times New Roman"/>
          <w:sz w:val="24"/>
          <w:szCs w:val="24"/>
        </w:rPr>
        <w:t>политики</w:t>
      </w:r>
      <w:proofErr w:type="gramEnd"/>
      <w:r w:rsidRPr="008C5C5D">
        <w:rPr>
          <w:rFonts w:ascii="Times New Roman" w:hAnsi="Times New Roman" w:cs="Times New Roman"/>
          <w:sz w:val="24"/>
          <w:szCs w:val="24"/>
        </w:rPr>
        <w:t xml:space="preserve"> </w:t>
      </w:r>
      <w:r w:rsidR="002D18C6" w:rsidRPr="008C5C5D">
        <w:rPr>
          <w:rFonts w:ascii="Times New Roman" w:hAnsi="Times New Roman" w:cs="Times New Roman"/>
          <w:sz w:val="24"/>
          <w:szCs w:val="24"/>
        </w:rPr>
        <w:t xml:space="preserve"> </w:t>
      </w:r>
      <w:r w:rsidRPr="008C5C5D">
        <w:rPr>
          <w:rFonts w:ascii="Times New Roman" w:hAnsi="Times New Roman" w:cs="Times New Roman"/>
          <w:sz w:val="24"/>
          <w:szCs w:val="24"/>
        </w:rPr>
        <w:t>на очередной финансовый год и плановый период;</w:t>
      </w:r>
    </w:p>
    <w:p w:rsidR="00CE5279" w:rsidRPr="008C5C5D" w:rsidRDefault="006B75C5" w:rsidP="002D18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о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сновными приоритетами </w:t>
      </w:r>
      <w:r w:rsidR="002D18C6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политики в сфере управления </w:t>
      </w:r>
      <w:r w:rsidR="002D18C6" w:rsidRPr="008C5C5D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финансами </w:t>
      </w:r>
      <w:r w:rsidR="002D18C6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повышение качества управления финансами;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исполнение принятых расходных обязательств </w:t>
      </w:r>
      <w:r w:rsidR="007C5B1E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5C5D">
        <w:rPr>
          <w:rFonts w:ascii="Times New Roman" w:hAnsi="Times New Roman" w:cs="Times New Roman"/>
          <w:sz w:val="24"/>
          <w:szCs w:val="24"/>
        </w:rPr>
        <w:t>приоритизация</w:t>
      </w:r>
      <w:proofErr w:type="spellEnd"/>
      <w:r w:rsidRPr="008C5C5D">
        <w:rPr>
          <w:rFonts w:ascii="Times New Roman" w:hAnsi="Times New Roman" w:cs="Times New Roman"/>
          <w:sz w:val="24"/>
          <w:szCs w:val="24"/>
        </w:rPr>
        <w:t xml:space="preserve"> бюджетных расходов исходя из целей и задач, поставленных в указах Президента Российской Федерации;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эффективное управление </w:t>
      </w:r>
      <w:r w:rsidR="007C5B1E" w:rsidRPr="008C5C5D">
        <w:rPr>
          <w:rFonts w:ascii="Times New Roman" w:hAnsi="Times New Roman" w:cs="Times New Roman"/>
          <w:sz w:val="24"/>
          <w:szCs w:val="24"/>
        </w:rPr>
        <w:t>муниципальным</w:t>
      </w:r>
      <w:r w:rsidRPr="008C5C5D">
        <w:rPr>
          <w:rFonts w:ascii="Times New Roman" w:hAnsi="Times New Roman" w:cs="Times New Roman"/>
          <w:sz w:val="24"/>
          <w:szCs w:val="24"/>
        </w:rPr>
        <w:t xml:space="preserve"> долгом </w:t>
      </w:r>
      <w:r w:rsidR="007C5B1E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>, в том числе через своевременное и полное исполнение долговых обязательств;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обеспечение прозрачности и открытости бюджетных данных, а также повышение финансовой грамотности населения </w:t>
      </w:r>
      <w:r w:rsidR="006F7383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>.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Целью </w:t>
      </w:r>
      <w:r w:rsidR="00873AF5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Pr="008C5C5D">
        <w:rPr>
          <w:rFonts w:ascii="Times New Roman" w:hAnsi="Times New Roman" w:cs="Times New Roman"/>
          <w:sz w:val="24"/>
          <w:szCs w:val="24"/>
        </w:rPr>
        <w:t xml:space="preserve"> программы является проведение эффективной государственной политики в области управления </w:t>
      </w:r>
      <w:r w:rsidR="00873AF5" w:rsidRPr="008C5C5D">
        <w:rPr>
          <w:rFonts w:ascii="Times New Roman" w:hAnsi="Times New Roman" w:cs="Times New Roman"/>
          <w:sz w:val="24"/>
          <w:szCs w:val="24"/>
        </w:rPr>
        <w:t>муниципальными</w:t>
      </w:r>
      <w:r w:rsidRPr="008C5C5D">
        <w:rPr>
          <w:rFonts w:ascii="Times New Roman" w:hAnsi="Times New Roman" w:cs="Times New Roman"/>
          <w:sz w:val="24"/>
          <w:szCs w:val="24"/>
        </w:rPr>
        <w:t xml:space="preserve"> финансами в </w:t>
      </w:r>
      <w:r w:rsidR="00873AF5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>.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Достижение цели </w:t>
      </w:r>
      <w:r w:rsidR="00873AF5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Pr="008C5C5D">
        <w:rPr>
          <w:rFonts w:ascii="Times New Roman" w:hAnsi="Times New Roman" w:cs="Times New Roman"/>
          <w:sz w:val="24"/>
          <w:szCs w:val="24"/>
        </w:rPr>
        <w:t xml:space="preserve"> программы будет осуществляться посредством реализации ее структурных элементов: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 w:rsidR="00001235" w:rsidRPr="008C5C5D">
        <w:rPr>
          <w:rFonts w:ascii="Times New Roman" w:hAnsi="Times New Roman" w:cs="Times New Roman"/>
          <w:sz w:val="24"/>
          <w:szCs w:val="24"/>
        </w:rPr>
        <w:t xml:space="preserve">"Обеспечение  сбалансированности и устойчивости  бюджета  </w:t>
      </w:r>
      <w:proofErr w:type="spellStart"/>
      <w:r w:rsidR="00001235" w:rsidRPr="008C5C5D">
        <w:rPr>
          <w:rFonts w:ascii="Times New Roman" w:hAnsi="Times New Roman" w:cs="Times New Roman"/>
          <w:sz w:val="24"/>
          <w:szCs w:val="24"/>
        </w:rPr>
        <w:t>МО</w:t>
      </w:r>
      <w:proofErr w:type="gramStart"/>
      <w:r w:rsidR="00001235" w:rsidRPr="008C5C5D">
        <w:rPr>
          <w:rFonts w:ascii="Times New Roman" w:hAnsi="Times New Roman" w:cs="Times New Roman"/>
          <w:sz w:val="24"/>
          <w:szCs w:val="24"/>
        </w:rPr>
        <w:t>"У</w:t>
      </w:r>
      <w:proofErr w:type="gramEnd"/>
      <w:r w:rsidR="00001235" w:rsidRPr="008C5C5D">
        <w:rPr>
          <w:rFonts w:ascii="Times New Roman" w:hAnsi="Times New Roman" w:cs="Times New Roman"/>
          <w:sz w:val="24"/>
          <w:szCs w:val="24"/>
        </w:rPr>
        <w:t>сть-Коксинский</w:t>
      </w:r>
      <w:proofErr w:type="spellEnd"/>
      <w:r w:rsidR="00001235" w:rsidRPr="008C5C5D">
        <w:rPr>
          <w:rFonts w:ascii="Times New Roman" w:hAnsi="Times New Roman" w:cs="Times New Roman"/>
          <w:sz w:val="24"/>
          <w:szCs w:val="24"/>
        </w:rPr>
        <w:t xml:space="preserve"> район" Республики Алтай"</w:t>
      </w:r>
      <w:r w:rsidRPr="008C5C5D">
        <w:rPr>
          <w:rFonts w:ascii="Times New Roman" w:hAnsi="Times New Roman" w:cs="Times New Roman"/>
          <w:sz w:val="24"/>
          <w:szCs w:val="24"/>
        </w:rPr>
        <w:t>;</w:t>
      </w:r>
    </w:p>
    <w:p w:rsidR="00001235" w:rsidRPr="008C5C5D" w:rsidRDefault="0000123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комплекса процессных мероприятий</w:t>
      </w:r>
      <w:r w:rsidR="000509F5" w:rsidRPr="008C5C5D">
        <w:rPr>
          <w:rFonts w:ascii="Times New Roman" w:hAnsi="Times New Roman" w:cs="Times New Roman"/>
          <w:sz w:val="24"/>
          <w:szCs w:val="24"/>
        </w:rPr>
        <w:t xml:space="preserve"> "Организация и осуществление  внутреннего муниципального финансового контроля"</w:t>
      </w:r>
    </w:p>
    <w:p w:rsidR="00001235" w:rsidRPr="008C5C5D" w:rsidRDefault="000509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комплекса процессных мероприятий "Организация информатизации бюджетного процесса в МО "Усть-Коксинский район" Республики Алтай"</w:t>
      </w:r>
    </w:p>
    <w:p w:rsidR="00CE5279" w:rsidRPr="008C5C5D" w:rsidRDefault="00CE5279" w:rsidP="000509F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"Создание условий для реализации </w:t>
      </w:r>
      <w:r w:rsidR="00873AF5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Pr="008C5C5D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873AF5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 xml:space="preserve">"Управление </w:t>
      </w:r>
      <w:r w:rsidR="00873AF5" w:rsidRPr="008C5C5D">
        <w:rPr>
          <w:rFonts w:ascii="Times New Roman" w:hAnsi="Times New Roman" w:cs="Times New Roman"/>
          <w:sz w:val="24"/>
          <w:szCs w:val="24"/>
        </w:rPr>
        <w:t>муниципальными</w:t>
      </w:r>
      <w:r w:rsidRPr="008C5C5D">
        <w:rPr>
          <w:rFonts w:ascii="Times New Roman" w:hAnsi="Times New Roman" w:cs="Times New Roman"/>
          <w:sz w:val="24"/>
          <w:szCs w:val="24"/>
        </w:rPr>
        <w:t xml:space="preserve"> финансами".</w:t>
      </w: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 w:rsidP="0053797A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3. Сведения о взаимосвязи с национальными</w:t>
      </w:r>
      <w:r w:rsidR="0053797A" w:rsidRPr="008C5C5D">
        <w:rPr>
          <w:rFonts w:ascii="Times New Roman" w:hAnsi="Times New Roman" w:cs="Times New Roman"/>
          <w:sz w:val="24"/>
          <w:szCs w:val="24"/>
        </w:rPr>
        <w:t xml:space="preserve"> целями</w:t>
      </w:r>
      <w:r w:rsidRPr="008C5C5D">
        <w:rPr>
          <w:rFonts w:ascii="Times New Roman" w:hAnsi="Times New Roman" w:cs="Times New Roman"/>
          <w:sz w:val="24"/>
          <w:szCs w:val="24"/>
        </w:rPr>
        <w:t>, стратегическими</w:t>
      </w:r>
    </w:p>
    <w:p w:rsidR="00CE5279" w:rsidRPr="008C5C5D" w:rsidRDefault="00CE52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приоритетами, целями и показателями государственных программ</w:t>
      </w:r>
    </w:p>
    <w:p w:rsidR="00CE5279" w:rsidRPr="008C5C5D" w:rsidRDefault="00CE52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53797A" w:rsidRPr="008C5C5D">
        <w:rPr>
          <w:rFonts w:ascii="Times New Roman" w:hAnsi="Times New Roman" w:cs="Times New Roman"/>
          <w:sz w:val="24"/>
          <w:szCs w:val="24"/>
        </w:rPr>
        <w:t xml:space="preserve"> и государственных программ Республики Алтай</w:t>
      </w:r>
    </w:p>
    <w:p w:rsidR="0053797A" w:rsidRPr="008C5C5D" w:rsidRDefault="005379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5379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5C5D">
        <w:rPr>
          <w:rFonts w:ascii="Times New Roman" w:hAnsi="Times New Roman" w:cs="Times New Roman"/>
          <w:sz w:val="24"/>
          <w:szCs w:val="24"/>
        </w:rPr>
        <w:t>Муниципальная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программа непосредственно не связана с достижением определенных целевых показателей, характеризующих достижение национальных целей развития Российской Федерации, но обеспечивает значительный вклад в достижение практически всех национальных целей, в том числе путем создания и поддержания благоприятных условий для экономического роста за счет обеспечения финансово-экономической стабильности, а также путем реализации следующих типов деятельности:</w:t>
      </w:r>
      <w:proofErr w:type="gramEnd"/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5C5D">
        <w:rPr>
          <w:rFonts w:ascii="Times New Roman" w:hAnsi="Times New Roman" w:cs="Times New Roman"/>
          <w:sz w:val="24"/>
          <w:szCs w:val="24"/>
        </w:rPr>
        <w:t>правоустанавливающей</w:t>
      </w:r>
      <w:proofErr w:type="gramEnd"/>
      <w:r w:rsidRPr="008C5C5D">
        <w:rPr>
          <w:rFonts w:ascii="Times New Roman" w:hAnsi="Times New Roman" w:cs="Times New Roman"/>
          <w:sz w:val="24"/>
          <w:szCs w:val="24"/>
        </w:rPr>
        <w:t xml:space="preserve"> - нормативное правовое регулирование;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5C5D">
        <w:rPr>
          <w:rFonts w:ascii="Times New Roman" w:hAnsi="Times New Roman" w:cs="Times New Roman"/>
          <w:sz w:val="24"/>
          <w:szCs w:val="24"/>
        </w:rPr>
        <w:t>правоприменительной</w:t>
      </w:r>
      <w:proofErr w:type="gramEnd"/>
      <w:r w:rsidRPr="008C5C5D">
        <w:rPr>
          <w:rFonts w:ascii="Times New Roman" w:hAnsi="Times New Roman" w:cs="Times New Roman"/>
          <w:sz w:val="24"/>
          <w:szCs w:val="24"/>
        </w:rPr>
        <w:t xml:space="preserve"> - непосредственное администрирование и управление, в том числе разработка проекта бюджета </w:t>
      </w:r>
      <w:r w:rsidR="0053797A"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  <w:r w:rsidRPr="008C5C5D">
        <w:rPr>
          <w:rFonts w:ascii="Times New Roman" w:hAnsi="Times New Roman" w:cs="Times New Roman"/>
          <w:sz w:val="24"/>
          <w:szCs w:val="24"/>
        </w:rPr>
        <w:t>, организация его исполнения, межбюджетные отношения, управление государственным долгом.</w:t>
      </w:r>
    </w:p>
    <w:p w:rsidR="00CE5279" w:rsidRPr="008C5C5D" w:rsidRDefault="00CE5279">
      <w:pPr>
        <w:pStyle w:val="ConsPlusNormal"/>
        <w:jc w:val="both"/>
        <w:rPr>
          <w:sz w:val="24"/>
          <w:szCs w:val="24"/>
        </w:rPr>
      </w:pPr>
    </w:p>
    <w:p w:rsidR="00CE5279" w:rsidRPr="008C5C5D" w:rsidRDefault="00CE527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lastRenderedPageBreak/>
        <w:t>4. Задачи государственного управления,</w:t>
      </w:r>
    </w:p>
    <w:p w:rsidR="00CE5279" w:rsidRPr="008C5C5D" w:rsidRDefault="00CE52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способы их эффективного решения в сфере управления</w:t>
      </w:r>
    </w:p>
    <w:p w:rsidR="00CE5279" w:rsidRPr="008C5C5D" w:rsidRDefault="00626C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муниципальными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финансами </w:t>
      </w:r>
      <w:r w:rsidRPr="008C5C5D">
        <w:rPr>
          <w:rFonts w:ascii="Times New Roman" w:hAnsi="Times New Roman" w:cs="Times New Roman"/>
          <w:sz w:val="24"/>
          <w:szCs w:val="24"/>
        </w:rPr>
        <w:t>МО «Усть-Коксинский район»</w:t>
      </w:r>
    </w:p>
    <w:p w:rsidR="00CE5279" w:rsidRPr="008C5C5D" w:rsidRDefault="00CE52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CE52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Достижение цели </w:t>
      </w:r>
      <w:r w:rsidR="00626C48" w:rsidRPr="008C5C5D">
        <w:rPr>
          <w:rFonts w:ascii="Times New Roman" w:hAnsi="Times New Roman" w:cs="Times New Roman"/>
          <w:sz w:val="24"/>
          <w:szCs w:val="24"/>
        </w:rPr>
        <w:t>муниципально</w:t>
      </w:r>
      <w:r w:rsidRPr="008C5C5D">
        <w:rPr>
          <w:rFonts w:ascii="Times New Roman" w:hAnsi="Times New Roman" w:cs="Times New Roman"/>
          <w:sz w:val="24"/>
          <w:szCs w:val="24"/>
        </w:rPr>
        <w:t>й программы требует решения следующих задач: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обеспечение интересов </w:t>
      </w:r>
      <w:r w:rsidR="00626C4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>как заемщика и гаранта;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обеспечение повышения устойчивости бюджетов</w:t>
      </w:r>
      <w:r w:rsidR="00626C48" w:rsidRPr="008C5C5D">
        <w:rPr>
          <w:rFonts w:ascii="Times New Roman" w:hAnsi="Times New Roman" w:cs="Times New Roman"/>
          <w:sz w:val="24"/>
          <w:szCs w:val="24"/>
        </w:rPr>
        <w:t xml:space="preserve"> сельских поселений</w:t>
      </w:r>
      <w:r w:rsidRPr="008C5C5D">
        <w:rPr>
          <w:rFonts w:ascii="Times New Roman" w:hAnsi="Times New Roman" w:cs="Times New Roman"/>
          <w:sz w:val="24"/>
          <w:szCs w:val="24"/>
        </w:rPr>
        <w:t>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создание условий для обеспечения выполнения функций и текущих задач;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повышение качества ведения учета и составления отчетности на основе единой методологии, позволяющей стандартизировать учетные процедуры;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обеспечение функционирования программных комплексов управления бюджетным процессом </w:t>
      </w:r>
      <w:r w:rsidR="00626C4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 xml:space="preserve">и государственной информационной системы автоматизации финансово-хозяйственной деятельности органов </w:t>
      </w:r>
      <w:r w:rsidR="00626C48" w:rsidRPr="008C5C5D">
        <w:rPr>
          <w:rFonts w:ascii="Times New Roman" w:hAnsi="Times New Roman" w:cs="Times New Roman"/>
          <w:sz w:val="24"/>
          <w:szCs w:val="24"/>
        </w:rPr>
        <w:t>местного самоуправления МО «Усть-Коксинский район»;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повышение уровня финансовой грамотности граждан </w:t>
      </w:r>
      <w:r w:rsidR="00626C4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8C5C5D">
        <w:rPr>
          <w:rFonts w:ascii="Times New Roman" w:hAnsi="Times New Roman" w:cs="Times New Roman"/>
          <w:sz w:val="24"/>
          <w:szCs w:val="24"/>
        </w:rPr>
        <w:t>всех возрастов путем создания системы и инфраструктуры непрерывного образования и просвещения населения в сфере финансовой грамотности.</w:t>
      </w:r>
    </w:p>
    <w:p w:rsidR="00CE5279" w:rsidRPr="008C5C5D" w:rsidRDefault="00CE527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В целях решения вышеуказанных задач запланирована система мероприятий, отраженных в паспортах структурных элементов.</w:t>
      </w:r>
    </w:p>
    <w:p w:rsidR="00CE5279" w:rsidRPr="008C5C5D" w:rsidRDefault="00CE52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5279" w:rsidRPr="008C5C5D" w:rsidRDefault="00CE527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II. Предоставление из бюджета</w:t>
      </w:r>
      <w:r w:rsidR="00626C48" w:rsidRPr="008C5C5D">
        <w:rPr>
          <w:rFonts w:ascii="Times New Roman" w:hAnsi="Times New Roman" w:cs="Times New Roman"/>
          <w:sz w:val="24"/>
          <w:szCs w:val="24"/>
        </w:rPr>
        <w:t xml:space="preserve"> МО «Усть-Коксинский район»</w:t>
      </w:r>
    </w:p>
    <w:p w:rsidR="00CE5279" w:rsidRPr="008C5C5D" w:rsidRDefault="00CE52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 xml:space="preserve">субсидии бюджетам </w:t>
      </w:r>
      <w:r w:rsidR="00626C48" w:rsidRPr="008C5C5D">
        <w:rPr>
          <w:rFonts w:ascii="Times New Roman" w:hAnsi="Times New Roman" w:cs="Times New Roman"/>
          <w:sz w:val="24"/>
          <w:szCs w:val="24"/>
        </w:rPr>
        <w:t xml:space="preserve"> сельских поселений </w:t>
      </w:r>
      <w:r w:rsidRPr="008C5C5D">
        <w:rPr>
          <w:rFonts w:ascii="Times New Roman" w:hAnsi="Times New Roman" w:cs="Times New Roman"/>
          <w:sz w:val="24"/>
          <w:szCs w:val="24"/>
        </w:rPr>
        <w:t>в рамках</w:t>
      </w:r>
    </w:p>
    <w:p w:rsidR="00CE5279" w:rsidRPr="008C5C5D" w:rsidRDefault="00626C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CE5279" w:rsidRPr="008C5C5D" w:rsidRDefault="00CE52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5C5D" w:rsidRDefault="00F53B01" w:rsidP="008C5C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22">
        <w:r w:rsidR="00CE5279" w:rsidRPr="00674484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="00CE5279" w:rsidRPr="00674484">
        <w:rPr>
          <w:rFonts w:ascii="Times New Roman" w:hAnsi="Times New Roman" w:cs="Times New Roman"/>
          <w:sz w:val="24"/>
          <w:szCs w:val="24"/>
        </w:rPr>
        <w:t xml:space="preserve"> пред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оставления и распределения субсидий </w:t>
      </w:r>
      <w:r w:rsidR="00786578" w:rsidRPr="008C5C5D">
        <w:rPr>
          <w:rFonts w:ascii="Times New Roman" w:hAnsi="Times New Roman" w:cs="Times New Roman"/>
          <w:sz w:val="24"/>
          <w:szCs w:val="24"/>
        </w:rPr>
        <w:t>сельским поселениям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в </w:t>
      </w:r>
      <w:r w:rsidR="0078657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="0078657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CE5279" w:rsidRPr="008C5C5D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CE5279" w:rsidRPr="008C5C5D">
        <w:rPr>
          <w:rFonts w:ascii="Times New Roman" w:hAnsi="Times New Roman" w:cs="Times New Roman"/>
          <w:sz w:val="24"/>
          <w:szCs w:val="24"/>
        </w:rPr>
        <w:t xml:space="preserve"> расходов бюджетов </w:t>
      </w:r>
      <w:r w:rsidR="00786578" w:rsidRPr="008C5C5D">
        <w:rPr>
          <w:rFonts w:ascii="Times New Roman" w:hAnsi="Times New Roman" w:cs="Times New Roman"/>
          <w:sz w:val="24"/>
          <w:szCs w:val="24"/>
        </w:rPr>
        <w:t xml:space="preserve"> сельских поселений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на оплату труда и начисления на выплаты по оплате труда работников бюджетной сферы в </w:t>
      </w:r>
      <w:r w:rsidR="00786578" w:rsidRPr="008C5C5D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="00CE5279" w:rsidRPr="008C5C5D">
        <w:rPr>
          <w:rFonts w:ascii="Times New Roman" w:hAnsi="Times New Roman" w:cs="Times New Roman"/>
          <w:sz w:val="24"/>
          <w:szCs w:val="24"/>
        </w:rPr>
        <w:t xml:space="preserve">приведен в приложении к </w:t>
      </w:r>
      <w:r w:rsidR="00786578" w:rsidRPr="008C5C5D">
        <w:rPr>
          <w:rFonts w:ascii="Times New Roman" w:hAnsi="Times New Roman" w:cs="Times New Roman"/>
          <w:sz w:val="24"/>
          <w:szCs w:val="24"/>
        </w:rPr>
        <w:t>муниципальной</w:t>
      </w:r>
      <w:r w:rsidR="008C5C5D">
        <w:rPr>
          <w:rFonts w:ascii="Times New Roman" w:hAnsi="Times New Roman" w:cs="Times New Roman"/>
          <w:sz w:val="24"/>
          <w:szCs w:val="24"/>
        </w:rPr>
        <w:t xml:space="preserve"> программе</w:t>
      </w: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5C5D" w:rsidRDefault="008C5C5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sectPr w:rsidR="008C5C5D" w:rsidSect="005D6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279"/>
    <w:rsid w:val="00001235"/>
    <w:rsid w:val="000509F5"/>
    <w:rsid w:val="000B5537"/>
    <w:rsid w:val="001229B7"/>
    <w:rsid w:val="001342D7"/>
    <w:rsid w:val="002772B7"/>
    <w:rsid w:val="002D18C6"/>
    <w:rsid w:val="002F7A5D"/>
    <w:rsid w:val="00363573"/>
    <w:rsid w:val="00365248"/>
    <w:rsid w:val="00366B8E"/>
    <w:rsid w:val="00380B59"/>
    <w:rsid w:val="003A4A0A"/>
    <w:rsid w:val="003E1CA0"/>
    <w:rsid w:val="00414DCD"/>
    <w:rsid w:val="00443B61"/>
    <w:rsid w:val="004530C0"/>
    <w:rsid w:val="004B02A3"/>
    <w:rsid w:val="0053797A"/>
    <w:rsid w:val="005D41E2"/>
    <w:rsid w:val="005D45E8"/>
    <w:rsid w:val="005D6C56"/>
    <w:rsid w:val="005E1B9A"/>
    <w:rsid w:val="00626C48"/>
    <w:rsid w:val="00674484"/>
    <w:rsid w:val="006A2E23"/>
    <w:rsid w:val="006B6CB1"/>
    <w:rsid w:val="006B75C5"/>
    <w:rsid w:val="006C407F"/>
    <w:rsid w:val="006F7383"/>
    <w:rsid w:val="00786578"/>
    <w:rsid w:val="00792A77"/>
    <w:rsid w:val="007C5B1E"/>
    <w:rsid w:val="00855608"/>
    <w:rsid w:val="00866154"/>
    <w:rsid w:val="00873AF5"/>
    <w:rsid w:val="008C5C5D"/>
    <w:rsid w:val="008F3F40"/>
    <w:rsid w:val="009415C8"/>
    <w:rsid w:val="009A4AAA"/>
    <w:rsid w:val="00A67FF3"/>
    <w:rsid w:val="00B05F68"/>
    <w:rsid w:val="00C31AB4"/>
    <w:rsid w:val="00C42A39"/>
    <w:rsid w:val="00C967D6"/>
    <w:rsid w:val="00CE5279"/>
    <w:rsid w:val="00DB304B"/>
    <w:rsid w:val="00ED5D19"/>
    <w:rsid w:val="00F503D3"/>
    <w:rsid w:val="00F53B01"/>
    <w:rsid w:val="00FA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5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52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6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6C56"/>
    <w:rPr>
      <w:rFonts w:ascii="Tahoma" w:hAnsi="Tahoma" w:cs="Tahoma"/>
      <w:sz w:val="16"/>
      <w:szCs w:val="16"/>
    </w:rPr>
  </w:style>
  <w:style w:type="character" w:customStyle="1" w:styleId="Heading2">
    <w:name w:val="Heading #2_"/>
    <w:basedOn w:val="a0"/>
    <w:link w:val="Heading20"/>
    <w:rsid w:val="00C42A39"/>
    <w:rPr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a"/>
    <w:link w:val="Heading2"/>
    <w:rsid w:val="00C42A39"/>
    <w:pPr>
      <w:widowControl w:val="0"/>
      <w:shd w:val="clear" w:color="auto" w:fill="FFFFFF"/>
      <w:spacing w:before="340" w:after="0" w:line="317" w:lineRule="exact"/>
      <w:ind w:hanging="1320"/>
      <w:jc w:val="center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52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52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6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6C56"/>
    <w:rPr>
      <w:rFonts w:ascii="Tahoma" w:hAnsi="Tahoma" w:cs="Tahoma"/>
      <w:sz w:val="16"/>
      <w:szCs w:val="16"/>
    </w:rPr>
  </w:style>
  <w:style w:type="character" w:customStyle="1" w:styleId="Heading2">
    <w:name w:val="Heading #2_"/>
    <w:basedOn w:val="a0"/>
    <w:link w:val="Heading20"/>
    <w:rsid w:val="00C42A39"/>
    <w:rPr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a"/>
    <w:link w:val="Heading2"/>
    <w:rsid w:val="00C42A39"/>
    <w:pPr>
      <w:widowControl w:val="0"/>
      <w:shd w:val="clear" w:color="auto" w:fill="FFFFFF"/>
      <w:spacing w:before="340" w:after="0" w:line="317" w:lineRule="exact"/>
      <w:ind w:hanging="1320"/>
      <w:jc w:val="center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46891" TargetMode="External"/><Relationship Id="rId13" Type="http://schemas.openxmlformats.org/officeDocument/2006/relationships/hyperlink" Target="https://login.consultant.ru/link/?req=doc&amp;base=LAW&amp;n=51263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278903" TargetMode="External"/><Relationship Id="rId12" Type="http://schemas.openxmlformats.org/officeDocument/2006/relationships/hyperlink" Target="https://login.consultant.ru/link/?req=doc&amp;base=LAW&amp;n=46857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916&amp;n=56184&amp;dst=100010" TargetMode="External"/><Relationship Id="rId11" Type="http://schemas.openxmlformats.org/officeDocument/2006/relationships/hyperlink" Target="https://login.consultant.ru/link/?req=doc&amp;base=LAW&amp;n=499087&amp;dst=22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6043&amp;dst=199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17187&amp;dst=10000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E6841-F0C2-4891-B5A0-D5195A6AC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Fin_6</dc:creator>
  <cp:lastModifiedBy>Пользователь Windows</cp:lastModifiedBy>
  <cp:revision>4</cp:revision>
  <dcterms:created xsi:type="dcterms:W3CDTF">2025-11-14T08:21:00Z</dcterms:created>
  <dcterms:modified xsi:type="dcterms:W3CDTF">2026-06-19T07:50:00Z</dcterms:modified>
</cp:coreProperties>
</file>